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108B" w:rsidRPr="007279CB" w:rsidRDefault="00A913B5" w:rsidP="00E3108B">
      <w:pPr>
        <w:shd w:val="clear" w:color="auto" w:fill="FFFFFF"/>
        <w:spacing w:after="0" w:line="240" w:lineRule="auto"/>
        <w:jc w:val="center"/>
        <w:rPr>
          <w:rFonts w:eastAsia="Times New Roman" w:cs="Times New Roman"/>
          <w:color w:val="222222"/>
          <w:szCs w:val="24"/>
        </w:rPr>
      </w:pPr>
      <w:r>
        <w:rPr>
          <w:rFonts w:eastAsia="Times New Roman" w:cs="Times New Roman"/>
          <w:b/>
          <w:bCs/>
          <w:smallCaps/>
          <w:color w:val="222222"/>
          <w:szCs w:val="24"/>
        </w:rPr>
        <w:t>2024-26</w:t>
      </w:r>
      <w:r w:rsidR="00E3108B" w:rsidRPr="007279CB">
        <w:rPr>
          <w:rFonts w:eastAsia="Times New Roman" w:cs="Times New Roman"/>
          <w:b/>
          <w:bCs/>
          <w:smallCaps/>
          <w:color w:val="222222"/>
          <w:szCs w:val="24"/>
        </w:rPr>
        <w:t> Moore Curatorial Fellowship in Drawings and Prints</w:t>
      </w:r>
    </w:p>
    <w:p w:rsidR="00E3108B" w:rsidRPr="007279CB" w:rsidRDefault="00E3108B" w:rsidP="00D8190E">
      <w:pPr>
        <w:shd w:val="clear" w:color="auto" w:fill="FFFFFF"/>
        <w:spacing w:after="0" w:line="240" w:lineRule="auto"/>
        <w:jc w:val="center"/>
        <w:rPr>
          <w:rFonts w:eastAsia="Times New Roman" w:cs="Times New Roman"/>
          <w:color w:val="222222"/>
          <w:szCs w:val="24"/>
        </w:rPr>
      </w:pPr>
      <w:r w:rsidRPr="007279CB">
        <w:rPr>
          <w:rFonts w:eastAsia="Times New Roman" w:cs="Times New Roman"/>
          <w:color w:val="222222"/>
          <w:szCs w:val="24"/>
        </w:rPr>
        <w:t>Morgan Library &amp; Museum</w:t>
      </w:r>
    </w:p>
    <w:p w:rsidR="00E3108B" w:rsidRPr="007279CB" w:rsidRDefault="00E3108B" w:rsidP="00E3108B">
      <w:pPr>
        <w:shd w:val="clear" w:color="auto" w:fill="FFFFFF"/>
        <w:spacing w:after="0" w:line="240" w:lineRule="auto"/>
        <w:rPr>
          <w:rFonts w:eastAsia="Times New Roman" w:cs="Times New Roman"/>
          <w:color w:val="222222"/>
          <w:szCs w:val="24"/>
        </w:rPr>
      </w:pPr>
      <w:r w:rsidRPr="007279CB">
        <w:rPr>
          <w:rFonts w:eastAsia="Times New Roman" w:cs="Times New Roman"/>
          <w:color w:val="222222"/>
          <w:szCs w:val="24"/>
        </w:rPr>
        <w:t> </w:t>
      </w:r>
    </w:p>
    <w:p w:rsidR="00E3108B" w:rsidRDefault="00E3108B" w:rsidP="00E3108B">
      <w:pPr>
        <w:shd w:val="clear" w:color="auto" w:fill="FFFFFF"/>
        <w:spacing w:after="0" w:line="240" w:lineRule="auto"/>
        <w:rPr>
          <w:rFonts w:eastAsia="Times New Roman" w:cs="Times New Roman"/>
          <w:color w:val="222222"/>
          <w:szCs w:val="24"/>
        </w:rPr>
      </w:pPr>
      <w:r w:rsidRPr="005B0AFE">
        <w:rPr>
          <w:rFonts w:eastAsia="Times New Roman" w:cs="Times New Roman"/>
          <w:color w:val="222222"/>
          <w:szCs w:val="24"/>
        </w:rPr>
        <w:t xml:space="preserve">The Morgan Library &amp; Museum </w:t>
      </w:r>
      <w:r w:rsidR="00D8190E">
        <w:rPr>
          <w:rFonts w:eastAsia="Times New Roman" w:cs="Times New Roman"/>
          <w:color w:val="222222"/>
          <w:szCs w:val="24"/>
        </w:rPr>
        <w:t xml:space="preserve">seeks applications for </w:t>
      </w:r>
      <w:r w:rsidRPr="005B0AFE">
        <w:rPr>
          <w:rFonts w:eastAsia="Times New Roman" w:cs="Times New Roman"/>
          <w:color w:val="222222"/>
          <w:szCs w:val="24"/>
        </w:rPr>
        <w:t>the Moore Curatorial Fellowship in the Department of</w:t>
      </w:r>
      <w:r>
        <w:rPr>
          <w:rFonts w:eastAsia="Times New Roman" w:cs="Times New Roman"/>
          <w:color w:val="222222"/>
          <w:szCs w:val="24"/>
        </w:rPr>
        <w:t xml:space="preserve"> Drawings and Prints.  This one-</w:t>
      </w:r>
      <w:r w:rsidRPr="005B0AFE">
        <w:rPr>
          <w:rFonts w:eastAsia="Times New Roman" w:cs="Times New Roman"/>
          <w:color w:val="222222"/>
          <w:szCs w:val="24"/>
        </w:rPr>
        <w:t xml:space="preserve">year appointment, eligible for a one-year renewal, provides the opportunity to gain firsthand experience and professional training in curatorial work and </w:t>
      </w:r>
      <w:r>
        <w:rPr>
          <w:rFonts w:eastAsia="Times New Roman" w:cs="Times New Roman"/>
          <w:color w:val="222222"/>
          <w:szCs w:val="24"/>
        </w:rPr>
        <w:t xml:space="preserve">in </w:t>
      </w:r>
      <w:r w:rsidRPr="005B0AFE">
        <w:rPr>
          <w:rFonts w:eastAsia="Times New Roman" w:cs="Times New Roman"/>
          <w:color w:val="222222"/>
          <w:szCs w:val="24"/>
        </w:rPr>
        <w:t>the study and connoisseurship of old master and nineteenth-century drawings.  The Moore Curatorial Fellow will be a fully integrated member of the department, with duties and responsibilities comparable to those of a curatorial assistant</w:t>
      </w:r>
      <w:r>
        <w:rPr>
          <w:rFonts w:eastAsia="Times New Roman" w:cs="Times New Roman"/>
          <w:color w:val="222222"/>
          <w:szCs w:val="24"/>
        </w:rPr>
        <w:t xml:space="preserve"> or assistant curator</w:t>
      </w:r>
      <w:r w:rsidR="00D8190E">
        <w:rPr>
          <w:rFonts w:eastAsia="Times New Roman" w:cs="Times New Roman"/>
          <w:color w:val="222222"/>
          <w:szCs w:val="24"/>
        </w:rPr>
        <w:t>.</w:t>
      </w:r>
      <w:r w:rsidRPr="005B0AFE">
        <w:rPr>
          <w:rFonts w:eastAsia="Times New Roman" w:cs="Times New Roman"/>
          <w:color w:val="222222"/>
          <w:szCs w:val="24"/>
        </w:rPr>
        <w:t xml:space="preserve"> The Fellow will have the opportunity to conduct research on the Morgan’s collection of </w:t>
      </w:r>
      <w:r>
        <w:rPr>
          <w:rFonts w:eastAsia="Times New Roman" w:cs="Times New Roman"/>
          <w:color w:val="222222"/>
          <w:szCs w:val="24"/>
        </w:rPr>
        <w:t xml:space="preserve">European </w:t>
      </w:r>
      <w:r w:rsidRPr="005B0AFE">
        <w:rPr>
          <w:rFonts w:eastAsia="Times New Roman" w:cs="Times New Roman"/>
          <w:color w:val="222222"/>
          <w:szCs w:val="24"/>
        </w:rPr>
        <w:t>drawings</w:t>
      </w:r>
      <w:r>
        <w:rPr>
          <w:rFonts w:eastAsia="Times New Roman" w:cs="Times New Roman"/>
          <w:color w:val="222222"/>
          <w:szCs w:val="24"/>
        </w:rPr>
        <w:t xml:space="preserve"> before 1900</w:t>
      </w:r>
      <w:r w:rsidRPr="005B0AFE">
        <w:rPr>
          <w:rFonts w:eastAsia="Times New Roman" w:cs="Times New Roman"/>
          <w:color w:val="222222"/>
          <w:szCs w:val="24"/>
        </w:rPr>
        <w:t>—one of the finest in the country—and to contribute significantly to all phases of exhibition planning, organization</w:t>
      </w:r>
      <w:r>
        <w:rPr>
          <w:rFonts w:eastAsia="Times New Roman" w:cs="Times New Roman"/>
          <w:color w:val="222222"/>
          <w:szCs w:val="24"/>
        </w:rPr>
        <w:t>,</w:t>
      </w:r>
      <w:r w:rsidRPr="005B0AFE">
        <w:rPr>
          <w:rFonts w:eastAsia="Times New Roman" w:cs="Times New Roman"/>
          <w:color w:val="222222"/>
          <w:szCs w:val="24"/>
        </w:rPr>
        <w:t xml:space="preserve"> and installation; museum education; publications; and other departmental activities.</w:t>
      </w:r>
    </w:p>
    <w:p w:rsidR="00E3108B" w:rsidRDefault="00E3108B" w:rsidP="00E3108B">
      <w:pPr>
        <w:shd w:val="clear" w:color="auto" w:fill="FFFFFF"/>
        <w:spacing w:after="0" w:line="240" w:lineRule="auto"/>
        <w:rPr>
          <w:rFonts w:eastAsia="Times New Roman" w:cs="Times New Roman"/>
          <w:color w:val="222222"/>
          <w:szCs w:val="24"/>
        </w:rPr>
      </w:pPr>
      <w:bookmarkStart w:id="0" w:name="_GoBack"/>
      <w:bookmarkEnd w:id="0"/>
    </w:p>
    <w:p w:rsidR="00E3108B" w:rsidRDefault="00E3108B" w:rsidP="00E3108B">
      <w:pPr>
        <w:shd w:val="clear" w:color="auto" w:fill="FFFFFF"/>
        <w:spacing w:after="0" w:line="240" w:lineRule="auto"/>
        <w:rPr>
          <w:rFonts w:eastAsia="Times New Roman" w:cs="Times New Roman"/>
          <w:color w:val="222222"/>
          <w:szCs w:val="24"/>
        </w:rPr>
      </w:pPr>
      <w:r>
        <w:rPr>
          <w:rFonts w:eastAsia="Times New Roman" w:cs="Times New Roman"/>
          <w:color w:val="222222"/>
          <w:szCs w:val="24"/>
        </w:rPr>
        <w:t xml:space="preserve">In contrast to the fellowships offered by the Morgan Drawing Institute, which are designed to provide support for scholars working on their own research projects, the Moore Fellowship is intended to offer a varied and practical training in all areas of curatorial work to those interested in pursuing a career as a museum curator, particularly in the field of drawings. </w:t>
      </w:r>
    </w:p>
    <w:p w:rsidR="00786055" w:rsidRPr="007279CB" w:rsidRDefault="00786055" w:rsidP="00E3108B">
      <w:pPr>
        <w:shd w:val="clear" w:color="auto" w:fill="FFFFFF"/>
        <w:spacing w:after="0" w:line="240" w:lineRule="auto"/>
        <w:rPr>
          <w:rFonts w:eastAsia="Times New Roman" w:cs="Times New Roman"/>
          <w:color w:val="222222"/>
          <w:szCs w:val="24"/>
        </w:rPr>
      </w:pPr>
    </w:p>
    <w:p w:rsidR="00E3108B" w:rsidRPr="00D8190E" w:rsidRDefault="00E3108B" w:rsidP="00E3108B">
      <w:pPr>
        <w:shd w:val="clear" w:color="auto" w:fill="FFFFFF"/>
        <w:spacing w:after="0" w:line="240" w:lineRule="auto"/>
        <w:rPr>
          <w:rFonts w:eastAsia="Times New Roman" w:cs="Times New Roman"/>
          <w:b/>
          <w:color w:val="222222"/>
          <w:szCs w:val="24"/>
        </w:rPr>
      </w:pPr>
      <w:r w:rsidRPr="00D8190E">
        <w:rPr>
          <w:rFonts w:eastAsia="Times New Roman" w:cs="Times New Roman"/>
          <w:b/>
          <w:color w:val="222222"/>
          <w:szCs w:val="24"/>
        </w:rPr>
        <w:t>Qualifications</w:t>
      </w:r>
      <w:r w:rsidR="00D8190E">
        <w:rPr>
          <w:rFonts w:eastAsia="Times New Roman" w:cs="Times New Roman"/>
          <w:b/>
          <w:color w:val="222222"/>
          <w:szCs w:val="24"/>
        </w:rPr>
        <w:t>:</w:t>
      </w:r>
    </w:p>
    <w:p w:rsidR="00E3108B" w:rsidRPr="007279CB" w:rsidRDefault="00E3108B" w:rsidP="00E3108B">
      <w:pPr>
        <w:numPr>
          <w:ilvl w:val="0"/>
          <w:numId w:val="1"/>
        </w:numPr>
        <w:shd w:val="clear" w:color="auto" w:fill="FFFFFF"/>
        <w:spacing w:after="0" w:line="240" w:lineRule="auto"/>
        <w:ind w:left="1665"/>
        <w:rPr>
          <w:rFonts w:eastAsia="Times New Roman" w:cs="Times New Roman"/>
          <w:color w:val="222222"/>
          <w:szCs w:val="24"/>
        </w:rPr>
      </w:pPr>
      <w:r w:rsidRPr="007279CB">
        <w:rPr>
          <w:rFonts w:eastAsia="Times New Roman" w:cs="Times New Roman"/>
          <w:color w:val="222222"/>
          <w:szCs w:val="24"/>
        </w:rPr>
        <w:t>Doctoral work beyond the M.A.</w:t>
      </w:r>
      <w:r>
        <w:rPr>
          <w:rFonts w:eastAsia="Times New Roman" w:cs="Times New Roman"/>
          <w:color w:val="222222"/>
          <w:szCs w:val="24"/>
        </w:rPr>
        <w:t xml:space="preserve"> in the history of art</w:t>
      </w:r>
      <w:r w:rsidRPr="007279CB">
        <w:rPr>
          <w:rFonts w:eastAsia="Times New Roman" w:cs="Times New Roman"/>
          <w:color w:val="222222"/>
          <w:szCs w:val="24"/>
        </w:rPr>
        <w:t xml:space="preserve">, with preference given to those </w:t>
      </w:r>
      <w:r>
        <w:rPr>
          <w:rFonts w:eastAsia="Times New Roman" w:cs="Times New Roman"/>
          <w:color w:val="222222"/>
          <w:szCs w:val="24"/>
        </w:rPr>
        <w:t>having recently completed</w:t>
      </w:r>
      <w:r w:rsidRPr="007279CB">
        <w:rPr>
          <w:rFonts w:eastAsia="Times New Roman" w:cs="Times New Roman"/>
          <w:color w:val="222222"/>
          <w:szCs w:val="24"/>
        </w:rPr>
        <w:t xml:space="preserve"> a PhD. </w:t>
      </w:r>
    </w:p>
    <w:p w:rsidR="00AB1729" w:rsidRDefault="00AB1729" w:rsidP="00AB1729">
      <w:pPr>
        <w:numPr>
          <w:ilvl w:val="0"/>
          <w:numId w:val="1"/>
        </w:numPr>
        <w:shd w:val="clear" w:color="auto" w:fill="FFFFFF"/>
        <w:spacing w:after="0" w:line="240" w:lineRule="auto"/>
        <w:ind w:left="1665"/>
        <w:rPr>
          <w:rFonts w:eastAsia="Times New Roman" w:cs="Times New Roman"/>
          <w:color w:val="222222"/>
          <w:szCs w:val="24"/>
        </w:rPr>
      </w:pPr>
      <w:r>
        <w:rPr>
          <w:rFonts w:eastAsia="Times New Roman" w:cs="Times New Roman"/>
          <w:color w:val="222222"/>
          <w:szCs w:val="24"/>
        </w:rPr>
        <w:t>A</w:t>
      </w:r>
      <w:r w:rsidRPr="008C3277">
        <w:rPr>
          <w:rFonts w:eastAsia="Times New Roman" w:cs="Times New Roman"/>
          <w:color w:val="222222"/>
          <w:szCs w:val="24"/>
        </w:rPr>
        <w:t xml:space="preserve"> demonstrated commitment to schola</w:t>
      </w:r>
      <w:r>
        <w:rPr>
          <w:rFonts w:eastAsia="Times New Roman" w:cs="Times New Roman"/>
          <w:color w:val="222222"/>
          <w:szCs w:val="24"/>
        </w:rPr>
        <w:t>rship in the field of drawings.</w:t>
      </w:r>
    </w:p>
    <w:p w:rsidR="00E3108B" w:rsidRPr="007279CB" w:rsidRDefault="00E3108B" w:rsidP="00E3108B">
      <w:pPr>
        <w:numPr>
          <w:ilvl w:val="0"/>
          <w:numId w:val="1"/>
        </w:numPr>
        <w:shd w:val="clear" w:color="auto" w:fill="FFFFFF"/>
        <w:spacing w:after="0" w:line="240" w:lineRule="auto"/>
        <w:ind w:left="1665"/>
        <w:rPr>
          <w:rFonts w:eastAsia="Times New Roman" w:cs="Times New Roman"/>
          <w:color w:val="222222"/>
          <w:szCs w:val="24"/>
        </w:rPr>
      </w:pPr>
      <w:r w:rsidRPr="007279CB">
        <w:rPr>
          <w:rFonts w:eastAsia="Times New Roman" w:cs="Times New Roman"/>
          <w:color w:val="222222"/>
          <w:szCs w:val="24"/>
        </w:rPr>
        <w:t>Proficiency in at least one European language.</w:t>
      </w:r>
    </w:p>
    <w:p w:rsidR="00E3108B" w:rsidRPr="008C3277" w:rsidRDefault="00E3108B" w:rsidP="00E3108B">
      <w:pPr>
        <w:numPr>
          <w:ilvl w:val="0"/>
          <w:numId w:val="1"/>
        </w:numPr>
        <w:shd w:val="clear" w:color="auto" w:fill="FFFFFF"/>
        <w:spacing w:after="0" w:line="240" w:lineRule="auto"/>
        <w:ind w:left="1665"/>
        <w:rPr>
          <w:rFonts w:eastAsia="Times New Roman" w:cs="Times New Roman"/>
          <w:color w:val="222222"/>
          <w:szCs w:val="24"/>
        </w:rPr>
      </w:pPr>
      <w:r w:rsidRPr="008C3277">
        <w:rPr>
          <w:rFonts w:eastAsia="Times New Roman" w:cs="Times New Roman"/>
          <w:color w:val="222222"/>
          <w:szCs w:val="24"/>
        </w:rPr>
        <w:t>Excellent writing and public speaking skills, together with the ability to interpret exhibitions for a wide audience.</w:t>
      </w:r>
    </w:p>
    <w:p w:rsidR="00E3108B" w:rsidRPr="007279CB" w:rsidRDefault="00E3108B" w:rsidP="00E3108B">
      <w:pPr>
        <w:numPr>
          <w:ilvl w:val="0"/>
          <w:numId w:val="1"/>
        </w:numPr>
        <w:shd w:val="clear" w:color="auto" w:fill="FFFFFF"/>
        <w:spacing w:after="0" w:line="240" w:lineRule="auto"/>
        <w:ind w:left="1665"/>
        <w:rPr>
          <w:rFonts w:eastAsia="Times New Roman" w:cs="Times New Roman"/>
          <w:color w:val="222222"/>
          <w:szCs w:val="24"/>
        </w:rPr>
      </w:pPr>
      <w:r w:rsidRPr="007279CB">
        <w:rPr>
          <w:rFonts w:eastAsia="Times New Roman" w:cs="Times New Roman"/>
          <w:color w:val="222222"/>
          <w:szCs w:val="24"/>
        </w:rPr>
        <w:t>An</w:t>
      </w:r>
      <w:r>
        <w:rPr>
          <w:rFonts w:eastAsia="Times New Roman" w:cs="Times New Roman"/>
          <w:color w:val="222222"/>
          <w:szCs w:val="24"/>
        </w:rPr>
        <w:t xml:space="preserve"> interest in and</w:t>
      </w:r>
      <w:r w:rsidRPr="007279CB">
        <w:rPr>
          <w:rFonts w:eastAsia="Times New Roman" w:cs="Times New Roman"/>
          <w:color w:val="222222"/>
          <w:szCs w:val="24"/>
        </w:rPr>
        <w:t xml:space="preserve"> enthusiasm for museum work, and the ability to work collaboratively and to approach a broad range of tasks with a positive outlook.</w:t>
      </w:r>
    </w:p>
    <w:p w:rsidR="00E3108B" w:rsidRDefault="00E3108B" w:rsidP="00E3108B">
      <w:pPr>
        <w:shd w:val="clear" w:color="auto" w:fill="FFFFFF"/>
        <w:spacing w:after="0" w:line="240" w:lineRule="auto"/>
        <w:rPr>
          <w:rFonts w:eastAsia="Times New Roman" w:cs="Times New Roman"/>
          <w:color w:val="222222"/>
          <w:szCs w:val="24"/>
        </w:rPr>
      </w:pPr>
    </w:p>
    <w:p w:rsidR="00D8190E" w:rsidRDefault="00D8190E" w:rsidP="00E3108B">
      <w:pPr>
        <w:shd w:val="clear" w:color="auto" w:fill="FFFFFF"/>
        <w:spacing w:after="0" w:line="240" w:lineRule="auto"/>
        <w:rPr>
          <w:rFonts w:eastAsia="Times New Roman" w:cs="Times New Roman"/>
          <w:color w:val="333333"/>
        </w:rPr>
      </w:pPr>
      <w:r w:rsidRPr="00237DD2">
        <w:rPr>
          <w:rFonts w:eastAsia="Times New Roman" w:cs="Times New Roman"/>
          <w:b/>
          <w:bCs/>
          <w:color w:val="333333"/>
        </w:rPr>
        <w:t>Compensation and Benefits</w:t>
      </w:r>
      <w:r>
        <w:rPr>
          <w:rFonts w:eastAsia="Times New Roman" w:cs="Times New Roman"/>
          <w:b/>
          <w:bCs/>
          <w:color w:val="333333"/>
        </w:rPr>
        <w:t xml:space="preserve">: </w:t>
      </w:r>
      <w:r w:rsidR="00C6223B" w:rsidRPr="00AB1729">
        <w:rPr>
          <w:rFonts w:eastAsia="Times New Roman" w:cs="Times New Roman"/>
          <w:color w:val="333333"/>
        </w:rPr>
        <w:t>$54</w:t>
      </w:r>
      <w:r w:rsidRPr="00AB1729">
        <w:rPr>
          <w:rFonts w:eastAsia="Times New Roman" w:cs="Times New Roman"/>
          <w:color w:val="333333"/>
        </w:rPr>
        <w:t xml:space="preserve">,000 </w:t>
      </w:r>
      <w:r w:rsidRPr="007F4660">
        <w:rPr>
          <w:rFonts w:eastAsia="Times New Roman" w:cs="Times New Roman"/>
          <w:color w:val="333333"/>
        </w:rPr>
        <w:t xml:space="preserve">annually beginning in </w:t>
      </w:r>
      <w:r w:rsidR="007F4660">
        <w:rPr>
          <w:rFonts w:eastAsia="Times New Roman" w:cs="Times New Roman"/>
          <w:color w:val="333333"/>
        </w:rPr>
        <w:t>September 2024</w:t>
      </w:r>
      <w:r w:rsidRPr="007F4660">
        <w:rPr>
          <w:rFonts w:eastAsia="Times New Roman" w:cs="Times New Roman"/>
          <w:color w:val="333333"/>
        </w:rPr>
        <w:t xml:space="preserve">; excellent benefits. Fellows will also have a travel budget of </w:t>
      </w:r>
      <w:r w:rsidR="00C6223B" w:rsidRPr="00AB1729">
        <w:rPr>
          <w:rFonts w:eastAsia="Times New Roman" w:cs="Times New Roman"/>
          <w:color w:val="333333"/>
        </w:rPr>
        <w:t>$20</w:t>
      </w:r>
      <w:r w:rsidRPr="00AB1729">
        <w:rPr>
          <w:rFonts w:eastAsia="Times New Roman" w:cs="Times New Roman"/>
          <w:color w:val="333333"/>
        </w:rPr>
        <w:t>00</w:t>
      </w:r>
      <w:r w:rsidRPr="007F4660">
        <w:rPr>
          <w:rFonts w:eastAsia="Times New Roman" w:cs="Times New Roman"/>
          <w:color w:val="333333"/>
        </w:rPr>
        <w:t xml:space="preserve"> per year for research and activities supporting their professional development.</w:t>
      </w:r>
    </w:p>
    <w:p w:rsidR="00D8190E" w:rsidRPr="007279CB" w:rsidRDefault="00D8190E" w:rsidP="00E3108B">
      <w:pPr>
        <w:shd w:val="clear" w:color="auto" w:fill="FFFFFF"/>
        <w:spacing w:after="0" w:line="240" w:lineRule="auto"/>
        <w:rPr>
          <w:rFonts w:eastAsia="Times New Roman" w:cs="Times New Roman"/>
          <w:color w:val="222222"/>
          <w:szCs w:val="24"/>
        </w:rPr>
      </w:pPr>
    </w:p>
    <w:p w:rsidR="00E3108B" w:rsidRDefault="00E3108B" w:rsidP="00E3108B">
      <w:pPr>
        <w:shd w:val="clear" w:color="auto" w:fill="FFFFFF"/>
        <w:spacing w:after="0" w:line="240" w:lineRule="auto"/>
        <w:rPr>
          <w:rFonts w:eastAsia="Times New Roman" w:cs="Times New Roman"/>
          <w:color w:val="222222"/>
          <w:szCs w:val="24"/>
        </w:rPr>
      </w:pPr>
      <w:r w:rsidRPr="00D8190E">
        <w:rPr>
          <w:rFonts w:eastAsia="Times New Roman" w:cs="Times New Roman"/>
          <w:b/>
          <w:color w:val="222222"/>
          <w:szCs w:val="24"/>
        </w:rPr>
        <w:t>To apply</w:t>
      </w:r>
      <w:r w:rsidRPr="007279CB">
        <w:rPr>
          <w:rFonts w:eastAsia="Times New Roman" w:cs="Times New Roman"/>
          <w:color w:val="222222"/>
          <w:szCs w:val="24"/>
        </w:rPr>
        <w:t>: Please submit electronically</w:t>
      </w:r>
      <w:r>
        <w:rPr>
          <w:rFonts w:eastAsia="Times New Roman" w:cs="Times New Roman"/>
          <w:color w:val="222222"/>
          <w:szCs w:val="24"/>
        </w:rPr>
        <w:t>,</w:t>
      </w:r>
      <w:r w:rsidRPr="007279CB">
        <w:rPr>
          <w:rFonts w:eastAsia="Times New Roman" w:cs="Times New Roman"/>
          <w:color w:val="222222"/>
          <w:szCs w:val="24"/>
        </w:rPr>
        <w:t xml:space="preserve"> </w:t>
      </w:r>
      <w:r>
        <w:rPr>
          <w:rFonts w:eastAsia="Times New Roman" w:cs="Times New Roman"/>
          <w:color w:val="222222"/>
          <w:szCs w:val="24"/>
        </w:rPr>
        <w:t>in a single pdf document</w:t>
      </w:r>
      <w:r w:rsidR="00AB1729">
        <w:rPr>
          <w:rFonts w:eastAsia="Times New Roman" w:cs="Times New Roman"/>
          <w:color w:val="222222"/>
          <w:szCs w:val="24"/>
        </w:rPr>
        <w:t xml:space="preserve">: </w:t>
      </w:r>
      <w:r w:rsidRPr="007279CB">
        <w:rPr>
          <w:rFonts w:eastAsia="Times New Roman" w:cs="Times New Roman"/>
          <w:color w:val="222222"/>
          <w:szCs w:val="24"/>
        </w:rPr>
        <w:t xml:space="preserve">a letter addressing your interest </w:t>
      </w:r>
      <w:r w:rsidR="00AB1729">
        <w:rPr>
          <w:rFonts w:eastAsia="Times New Roman" w:cs="Times New Roman"/>
          <w:color w:val="222222"/>
          <w:szCs w:val="24"/>
        </w:rPr>
        <w:t xml:space="preserve">in, and qualifications for, </w:t>
      </w:r>
      <w:r w:rsidRPr="007279CB">
        <w:rPr>
          <w:rFonts w:eastAsia="Times New Roman" w:cs="Times New Roman"/>
          <w:color w:val="222222"/>
          <w:szCs w:val="24"/>
        </w:rPr>
        <w:t>the Fellowship</w:t>
      </w:r>
      <w:r w:rsidR="00AB1729">
        <w:rPr>
          <w:rFonts w:eastAsia="Times New Roman" w:cs="Times New Roman"/>
          <w:color w:val="222222"/>
          <w:szCs w:val="24"/>
        </w:rPr>
        <w:t xml:space="preserve">; </w:t>
      </w:r>
      <w:r w:rsidRPr="007279CB">
        <w:rPr>
          <w:rFonts w:eastAsia="Times New Roman" w:cs="Times New Roman"/>
          <w:color w:val="222222"/>
          <w:szCs w:val="24"/>
        </w:rPr>
        <w:t>a complete curriculum vitae including language proficiencies</w:t>
      </w:r>
      <w:r w:rsidR="00AB1729">
        <w:rPr>
          <w:rFonts w:eastAsia="Times New Roman" w:cs="Times New Roman"/>
          <w:color w:val="222222"/>
          <w:szCs w:val="24"/>
        </w:rPr>
        <w:t xml:space="preserve">; </w:t>
      </w:r>
      <w:r w:rsidRPr="007279CB">
        <w:rPr>
          <w:rFonts w:eastAsia="Times New Roman" w:cs="Times New Roman"/>
          <w:color w:val="222222"/>
          <w:szCs w:val="24"/>
        </w:rPr>
        <w:t>and names of three references to </w:t>
      </w:r>
      <w:hyperlink r:id="rId6" w:tgtFrame="_blank" w:history="1">
        <w:r w:rsidRPr="007279CB">
          <w:rPr>
            <w:rFonts w:eastAsia="Times New Roman" w:cs="Times New Roman"/>
            <w:color w:val="1155CC"/>
            <w:szCs w:val="24"/>
            <w:u w:val="single"/>
          </w:rPr>
          <w:t>drawingsadmin@themorgan.org</w:t>
        </w:r>
      </w:hyperlink>
      <w:r w:rsidR="001E09BD">
        <w:rPr>
          <w:rFonts w:eastAsia="Times New Roman" w:cs="Times New Roman"/>
          <w:color w:val="222222"/>
          <w:szCs w:val="24"/>
        </w:rPr>
        <w:t xml:space="preserve"> with th</w:t>
      </w:r>
      <w:r w:rsidR="00D8190E">
        <w:rPr>
          <w:rFonts w:eastAsia="Times New Roman" w:cs="Times New Roman"/>
          <w:color w:val="222222"/>
          <w:szCs w:val="24"/>
        </w:rPr>
        <w:t>e subject heading “Moore Fellow Application.</w:t>
      </w:r>
      <w:r w:rsidR="001E09BD">
        <w:rPr>
          <w:rFonts w:eastAsia="Times New Roman" w:cs="Times New Roman"/>
          <w:color w:val="222222"/>
          <w:szCs w:val="24"/>
        </w:rPr>
        <w:t>”</w:t>
      </w:r>
      <w:r w:rsidR="005063FE">
        <w:rPr>
          <w:rFonts w:eastAsia="Times New Roman" w:cs="Times New Roman"/>
          <w:color w:val="222222"/>
          <w:szCs w:val="24"/>
        </w:rPr>
        <w:t xml:space="preserve"> </w:t>
      </w:r>
    </w:p>
    <w:p w:rsidR="007F4660" w:rsidRDefault="007F4660" w:rsidP="00E3108B">
      <w:pPr>
        <w:shd w:val="clear" w:color="auto" w:fill="FFFFFF"/>
        <w:spacing w:after="0" w:line="240" w:lineRule="auto"/>
        <w:rPr>
          <w:rFonts w:eastAsia="Times New Roman" w:cs="Times New Roman"/>
          <w:color w:val="222222"/>
          <w:szCs w:val="24"/>
        </w:rPr>
      </w:pPr>
    </w:p>
    <w:p w:rsidR="007F4660" w:rsidRPr="007F4660" w:rsidRDefault="007F4660" w:rsidP="007F4660">
      <w:pPr>
        <w:spacing w:after="150" w:line="240" w:lineRule="auto"/>
        <w:rPr>
          <w:rFonts w:eastAsia="Times New Roman" w:cs="Times New Roman"/>
          <w:szCs w:val="24"/>
        </w:rPr>
      </w:pPr>
      <w:r w:rsidRPr="007F4660">
        <w:rPr>
          <w:rFonts w:eastAsia="Times New Roman" w:cs="Times New Roman"/>
          <w:szCs w:val="24"/>
        </w:rPr>
        <w:t>Qualified candidates of diverse backgrounds are encouraged to apply for the position using the e-mail address indicated above.</w:t>
      </w:r>
    </w:p>
    <w:p w:rsidR="00E3108B" w:rsidRPr="007279CB" w:rsidRDefault="00E3108B" w:rsidP="00E3108B">
      <w:pPr>
        <w:shd w:val="clear" w:color="auto" w:fill="FFFFFF"/>
        <w:spacing w:after="0" w:line="240" w:lineRule="auto"/>
        <w:rPr>
          <w:rFonts w:eastAsia="Times New Roman" w:cs="Times New Roman"/>
          <w:color w:val="222222"/>
          <w:szCs w:val="24"/>
        </w:rPr>
      </w:pPr>
      <w:r w:rsidRPr="007279CB">
        <w:rPr>
          <w:rFonts w:eastAsia="Times New Roman" w:cs="Times New Roman"/>
          <w:color w:val="222222"/>
          <w:szCs w:val="24"/>
        </w:rPr>
        <w:t> </w:t>
      </w:r>
    </w:p>
    <w:p w:rsidR="00A949CC" w:rsidRDefault="00E3108B" w:rsidP="00E3108B">
      <w:pPr>
        <w:rPr>
          <w:rFonts w:eastAsia="Times New Roman" w:cs="Times New Roman"/>
          <w:color w:val="222222"/>
          <w:szCs w:val="24"/>
        </w:rPr>
      </w:pPr>
      <w:r w:rsidRPr="007279CB">
        <w:rPr>
          <w:rFonts w:eastAsia="Times New Roman" w:cs="Times New Roman"/>
          <w:b/>
          <w:bCs/>
          <w:color w:val="222222"/>
          <w:szCs w:val="24"/>
        </w:rPr>
        <w:t>Deadline for applications:</w:t>
      </w:r>
      <w:r w:rsidR="007E2B8F">
        <w:rPr>
          <w:rFonts w:eastAsia="Times New Roman" w:cs="Times New Roman"/>
          <w:color w:val="222222"/>
          <w:szCs w:val="24"/>
        </w:rPr>
        <w:t> </w:t>
      </w:r>
      <w:r w:rsidR="00FC0FCD" w:rsidRPr="007F4660">
        <w:rPr>
          <w:rFonts w:eastAsia="Times New Roman" w:cs="Times New Roman"/>
          <w:color w:val="222222"/>
          <w:szCs w:val="24"/>
        </w:rPr>
        <w:t xml:space="preserve">March </w:t>
      </w:r>
      <w:r w:rsidR="00AB1729">
        <w:rPr>
          <w:rFonts w:eastAsia="Times New Roman" w:cs="Times New Roman"/>
          <w:color w:val="222222"/>
          <w:szCs w:val="24"/>
        </w:rPr>
        <w:t>2</w:t>
      </w:r>
      <w:r w:rsidR="00FC0FCD" w:rsidRPr="007F4660">
        <w:rPr>
          <w:rFonts w:eastAsia="Times New Roman" w:cs="Times New Roman"/>
          <w:color w:val="222222"/>
          <w:szCs w:val="24"/>
        </w:rPr>
        <w:t>4</w:t>
      </w:r>
      <w:r w:rsidR="007F4660">
        <w:rPr>
          <w:rFonts w:eastAsia="Times New Roman" w:cs="Times New Roman"/>
          <w:color w:val="222222"/>
          <w:szCs w:val="24"/>
        </w:rPr>
        <w:t>, 2024</w:t>
      </w:r>
      <w:r w:rsidR="005063FE" w:rsidRPr="007F4660">
        <w:rPr>
          <w:rFonts w:eastAsia="Times New Roman" w:cs="Times New Roman"/>
          <w:color w:val="222222"/>
          <w:szCs w:val="24"/>
        </w:rPr>
        <w:t xml:space="preserve">. </w:t>
      </w:r>
      <w:r w:rsidR="00B3612E" w:rsidRPr="007F4660">
        <w:rPr>
          <w:rFonts w:eastAsia="Times New Roman" w:cs="Times New Roman"/>
          <w:color w:val="222222"/>
          <w:szCs w:val="24"/>
        </w:rPr>
        <w:t xml:space="preserve">Incomplete or late applications will not be considered. </w:t>
      </w:r>
      <w:r w:rsidR="00FC0FCD" w:rsidRPr="007F4660">
        <w:rPr>
          <w:rFonts w:eastAsia="Times New Roman" w:cs="Times New Roman"/>
          <w:color w:val="333333"/>
        </w:rPr>
        <w:t xml:space="preserve">The Morgan will notify successful candidates of their selection by </w:t>
      </w:r>
      <w:r w:rsidR="00AB1729">
        <w:rPr>
          <w:rFonts w:eastAsia="Times New Roman" w:cs="Times New Roman"/>
          <w:color w:val="333333"/>
        </w:rPr>
        <w:t xml:space="preserve">May </w:t>
      </w:r>
      <w:r w:rsidR="00FC0FCD" w:rsidRPr="007F4660">
        <w:rPr>
          <w:rFonts w:eastAsia="Times New Roman" w:cs="Times New Roman"/>
          <w:color w:val="333333"/>
        </w:rPr>
        <w:t>2022.</w:t>
      </w:r>
      <w:r w:rsidR="00B3612E">
        <w:rPr>
          <w:rFonts w:eastAsia="Times New Roman" w:cs="Times New Roman"/>
          <w:color w:val="333333"/>
        </w:rPr>
        <w:t xml:space="preserve"> </w:t>
      </w:r>
    </w:p>
    <w:p w:rsidR="007F4660" w:rsidRDefault="007F4660" w:rsidP="007F4660">
      <w:pPr>
        <w:spacing w:after="150" w:line="240" w:lineRule="auto"/>
        <w:rPr>
          <w:rFonts w:eastAsia="Times New Roman" w:cs="Times New Roman"/>
          <w:szCs w:val="24"/>
        </w:rPr>
      </w:pPr>
    </w:p>
    <w:p w:rsidR="007F4660" w:rsidRPr="007F4660" w:rsidRDefault="007F4660" w:rsidP="007F4660">
      <w:pPr>
        <w:spacing w:after="150" w:line="240" w:lineRule="auto"/>
        <w:rPr>
          <w:rFonts w:eastAsia="Times New Roman" w:cs="Times New Roman"/>
          <w:szCs w:val="24"/>
        </w:rPr>
      </w:pPr>
      <w:r w:rsidRPr="007F4660">
        <w:rPr>
          <w:rFonts w:eastAsia="Times New Roman" w:cs="Times New Roman"/>
          <w:szCs w:val="24"/>
        </w:rPr>
        <w:lastRenderedPageBreak/>
        <w:t>The Morgan Library &amp; Museum receives many applications and inquiries for employment. Unfortunately, we are not able to respond to all of them. Due to the high volume of applicants, we can contact only those candidates whose skills and background best fit our needs.</w:t>
      </w:r>
    </w:p>
    <w:p w:rsidR="007F4660" w:rsidRPr="007F4660" w:rsidRDefault="007F4660" w:rsidP="007F4660">
      <w:pPr>
        <w:spacing w:after="150" w:line="240" w:lineRule="auto"/>
        <w:rPr>
          <w:rFonts w:eastAsia="Times New Roman" w:cs="Times New Roman"/>
          <w:szCs w:val="24"/>
        </w:rPr>
      </w:pPr>
      <w:r w:rsidRPr="007F4660">
        <w:rPr>
          <w:rFonts w:eastAsia="Times New Roman" w:cs="Times New Roman"/>
          <w:b/>
          <w:bCs/>
          <w:szCs w:val="24"/>
        </w:rPr>
        <w:t>Important to note:</w:t>
      </w:r>
    </w:p>
    <w:p w:rsidR="007F4660" w:rsidRPr="007F4660" w:rsidRDefault="007F4660" w:rsidP="007F4660">
      <w:pPr>
        <w:spacing w:after="150" w:line="240" w:lineRule="auto"/>
        <w:rPr>
          <w:rFonts w:eastAsia="Times New Roman" w:cs="Times New Roman"/>
          <w:szCs w:val="24"/>
        </w:rPr>
      </w:pPr>
      <w:r w:rsidRPr="007F4660">
        <w:rPr>
          <w:rFonts w:eastAsia="Times New Roman" w:cs="Times New Roman"/>
          <w:b/>
          <w:bCs/>
          <w:szCs w:val="24"/>
        </w:rPr>
        <w:t>Vaccination Requirement</w:t>
      </w:r>
      <w:r w:rsidRPr="007F4660">
        <w:rPr>
          <w:rFonts w:eastAsia="Times New Roman" w:cs="Times New Roman"/>
          <w:szCs w:val="24"/>
        </w:rPr>
        <w:br/>
      </w:r>
      <w:proofErr w:type="gramStart"/>
      <w:r w:rsidRPr="007F4660">
        <w:rPr>
          <w:rFonts w:eastAsia="Times New Roman" w:cs="Times New Roman"/>
          <w:szCs w:val="24"/>
        </w:rPr>
        <w:t>To</w:t>
      </w:r>
      <w:proofErr w:type="gramEnd"/>
      <w:r w:rsidRPr="007F4660">
        <w:rPr>
          <w:rFonts w:eastAsia="Times New Roman" w:cs="Times New Roman"/>
          <w:szCs w:val="24"/>
        </w:rPr>
        <w:t xml:space="preserve"> ensure the overall health and safety of the Morgan Library &amp; Museum campus, all staff of the Morgan are required to be fully vaccinated and have received booster vaccines against the virus that causes COVID-19, absent qualifying exemptions for medical, religious, or other reasons in accordance with applicable laws.</w:t>
      </w:r>
    </w:p>
    <w:p w:rsidR="007F4660" w:rsidRPr="007F4660" w:rsidRDefault="007F4660" w:rsidP="007F4660">
      <w:pPr>
        <w:spacing w:after="150" w:line="240" w:lineRule="auto"/>
        <w:rPr>
          <w:rFonts w:eastAsia="Times New Roman" w:cs="Times New Roman"/>
          <w:szCs w:val="24"/>
        </w:rPr>
      </w:pPr>
      <w:r w:rsidRPr="007F4660">
        <w:rPr>
          <w:rFonts w:eastAsia="Times New Roman" w:cs="Times New Roman"/>
          <w:b/>
          <w:bCs/>
          <w:szCs w:val="24"/>
        </w:rPr>
        <w:t>EEO Statement</w:t>
      </w:r>
      <w:r w:rsidRPr="007F4660">
        <w:rPr>
          <w:rFonts w:eastAsia="Times New Roman" w:cs="Times New Roman"/>
          <w:szCs w:val="24"/>
        </w:rPr>
        <w:br/>
        <w:t>The Morgan is an Equal Opportunity Employer and is committed to complying with all federal, state, and local equal employment opportunity laws. The Morgan provides equal employment opportunities to all employees and applicants for employment without regard to race, color, creed, religion, sex, pregnancy, sexual orientation, gender identity or expression, national origin, age, disability, marital status, military or veteran status, domestic violence victim status or any other basis prohibited by applicable federal, state, and/or local laws.</w:t>
      </w:r>
    </w:p>
    <w:p w:rsidR="007F4660" w:rsidRPr="007F4660" w:rsidRDefault="007F4660" w:rsidP="007F4660">
      <w:pPr>
        <w:spacing w:after="150" w:line="240" w:lineRule="auto"/>
        <w:rPr>
          <w:rFonts w:eastAsia="Times New Roman" w:cs="Times New Roman"/>
          <w:szCs w:val="24"/>
        </w:rPr>
      </w:pPr>
      <w:r w:rsidRPr="007F4660">
        <w:rPr>
          <w:rFonts w:eastAsia="Times New Roman" w:cs="Times New Roman"/>
          <w:szCs w:val="24"/>
        </w:rPr>
        <w:t>The statements herein are intended to describe the general nature and level of work being performed by employees and are not to be construed as an exhaustive list of responsibilities, duties, and skills required of personnel so classified. Furthermore, they do not establish a contract for employment and are subject to change at the discretion of the employer.</w:t>
      </w:r>
    </w:p>
    <w:p w:rsidR="00786055" w:rsidRPr="00786055" w:rsidRDefault="00786055" w:rsidP="007F4660">
      <w:pPr>
        <w:rPr>
          <w:i/>
        </w:rPr>
      </w:pPr>
    </w:p>
    <w:sectPr w:rsidR="00786055" w:rsidRPr="0078605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F816F61"/>
    <w:multiLevelType w:val="multilevel"/>
    <w:tmpl w:val="3A1EF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865272C"/>
    <w:multiLevelType w:val="multilevel"/>
    <w:tmpl w:val="F30EFA8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7301"/>
    <w:rsid w:val="00057301"/>
    <w:rsid w:val="001D6A87"/>
    <w:rsid w:val="001E09BD"/>
    <w:rsid w:val="00250E02"/>
    <w:rsid w:val="00447E62"/>
    <w:rsid w:val="004C2311"/>
    <w:rsid w:val="004D1DA9"/>
    <w:rsid w:val="005063FE"/>
    <w:rsid w:val="00786055"/>
    <w:rsid w:val="007E2B8F"/>
    <w:rsid w:val="007F4660"/>
    <w:rsid w:val="008C3277"/>
    <w:rsid w:val="00973C4A"/>
    <w:rsid w:val="00A913B5"/>
    <w:rsid w:val="00AB1729"/>
    <w:rsid w:val="00B3612E"/>
    <w:rsid w:val="00BE2115"/>
    <w:rsid w:val="00C6223B"/>
    <w:rsid w:val="00D8190E"/>
    <w:rsid w:val="00E3108B"/>
    <w:rsid w:val="00F40A23"/>
    <w:rsid w:val="00FC0FCD"/>
    <w:rsid w:val="00FF11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08B"/>
    <w:pPr>
      <w:spacing w:after="200" w:line="276" w:lineRule="auto"/>
      <w:jc w:val="left"/>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F4660"/>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7F4660"/>
    <w:rPr>
      <w:color w:val="0000FF"/>
      <w:u w:val="single"/>
    </w:rPr>
  </w:style>
  <w:style w:type="character" w:styleId="Strong">
    <w:name w:val="Strong"/>
    <w:basedOn w:val="DefaultParagraphFont"/>
    <w:uiPriority w:val="22"/>
    <w:qFormat/>
    <w:rsid w:val="007F466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108B"/>
    <w:pPr>
      <w:spacing w:after="200" w:line="276" w:lineRule="auto"/>
      <w:jc w:val="left"/>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7F4660"/>
    <w:pPr>
      <w:spacing w:before="100" w:beforeAutospacing="1" w:after="100" w:afterAutospacing="1" w:line="240" w:lineRule="auto"/>
    </w:pPr>
    <w:rPr>
      <w:rFonts w:eastAsia="Times New Roman" w:cs="Times New Roman"/>
      <w:szCs w:val="24"/>
    </w:rPr>
  </w:style>
  <w:style w:type="character" w:styleId="Hyperlink">
    <w:name w:val="Hyperlink"/>
    <w:basedOn w:val="DefaultParagraphFont"/>
    <w:uiPriority w:val="99"/>
    <w:semiHidden/>
    <w:unhideWhenUsed/>
    <w:rsid w:val="007F4660"/>
    <w:rPr>
      <w:color w:val="0000FF"/>
      <w:u w:val="single"/>
    </w:rPr>
  </w:style>
  <w:style w:type="character" w:styleId="Strong">
    <w:name w:val="Strong"/>
    <w:basedOn w:val="DefaultParagraphFont"/>
    <w:uiPriority w:val="22"/>
    <w:qFormat/>
    <w:rsid w:val="007F466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4449804">
      <w:bodyDiv w:val="1"/>
      <w:marLeft w:val="0"/>
      <w:marRight w:val="0"/>
      <w:marTop w:val="0"/>
      <w:marBottom w:val="0"/>
      <w:divBdr>
        <w:top w:val="none" w:sz="0" w:space="0" w:color="auto"/>
        <w:left w:val="none" w:sz="0" w:space="0" w:color="auto"/>
        <w:bottom w:val="none" w:sz="0" w:space="0" w:color="auto"/>
        <w:right w:val="none" w:sz="0" w:space="0" w:color="auto"/>
      </w:divBdr>
      <w:divsChild>
        <w:div w:id="528221870">
          <w:marLeft w:val="0"/>
          <w:marRight w:val="0"/>
          <w:marTop w:val="0"/>
          <w:marBottom w:val="0"/>
          <w:divBdr>
            <w:top w:val="none" w:sz="0" w:space="0" w:color="auto"/>
            <w:left w:val="none" w:sz="0" w:space="0" w:color="auto"/>
            <w:bottom w:val="none" w:sz="0" w:space="0" w:color="auto"/>
            <w:right w:val="none" w:sz="0" w:space="0" w:color="auto"/>
          </w:divBdr>
          <w:divsChild>
            <w:div w:id="1705598850">
              <w:marLeft w:val="0"/>
              <w:marRight w:val="0"/>
              <w:marTop w:val="0"/>
              <w:marBottom w:val="0"/>
              <w:divBdr>
                <w:top w:val="none" w:sz="0" w:space="0" w:color="auto"/>
                <w:left w:val="none" w:sz="0" w:space="0" w:color="auto"/>
                <w:bottom w:val="none" w:sz="0" w:space="0" w:color="auto"/>
                <w:right w:val="none" w:sz="0" w:space="0" w:color="auto"/>
              </w:divBdr>
              <w:divsChild>
                <w:div w:id="1272514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320313">
      <w:bodyDiv w:val="1"/>
      <w:marLeft w:val="0"/>
      <w:marRight w:val="0"/>
      <w:marTop w:val="0"/>
      <w:marBottom w:val="0"/>
      <w:divBdr>
        <w:top w:val="none" w:sz="0" w:space="0" w:color="auto"/>
        <w:left w:val="none" w:sz="0" w:space="0" w:color="auto"/>
        <w:bottom w:val="none" w:sz="0" w:space="0" w:color="auto"/>
        <w:right w:val="none" w:sz="0" w:space="0" w:color="auto"/>
      </w:divBdr>
      <w:divsChild>
        <w:div w:id="382409767">
          <w:marLeft w:val="0"/>
          <w:marRight w:val="0"/>
          <w:marTop w:val="0"/>
          <w:marBottom w:val="0"/>
          <w:divBdr>
            <w:top w:val="none" w:sz="0" w:space="0" w:color="auto"/>
            <w:left w:val="none" w:sz="0" w:space="0" w:color="auto"/>
            <w:bottom w:val="none" w:sz="0" w:space="0" w:color="auto"/>
            <w:right w:val="none" w:sz="0" w:space="0" w:color="auto"/>
          </w:divBdr>
          <w:divsChild>
            <w:div w:id="1561011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rawingsadmin@themorgan.org"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643</Words>
  <Characters>3670</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Pierpont Morgan Library</Company>
  <LinksUpToDate>false</LinksUpToDate>
  <CharactersWithSpaces>4305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Zoe Watnik</dc:creator>
  <cp:lastModifiedBy>John Marciari</cp:lastModifiedBy>
  <cp:revision>6</cp:revision>
  <dcterms:created xsi:type="dcterms:W3CDTF">2024-01-11T14:52:00Z</dcterms:created>
  <dcterms:modified xsi:type="dcterms:W3CDTF">2024-02-22T23:29:00Z</dcterms:modified>
</cp:coreProperties>
</file>